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8ED68" w14:textId="77777777" w:rsidR="000F117C" w:rsidRPr="00C161E6" w:rsidRDefault="000F117C" w:rsidP="000F117C">
      <w:pPr>
        <w:jc w:val="center"/>
        <w:rPr>
          <w:b/>
          <w:sz w:val="24"/>
          <w:szCs w:val="24"/>
        </w:rPr>
      </w:pPr>
      <w:bookmarkStart w:id="0" w:name="_GoBack"/>
      <w:bookmarkEnd w:id="0"/>
      <w:r w:rsidRPr="00C161E6">
        <w:rPr>
          <w:b/>
          <w:i/>
          <w:iCs/>
          <w:sz w:val="24"/>
          <w:szCs w:val="24"/>
        </w:rPr>
        <w:t xml:space="preserve">Οι αιτήσεις για την Οργανωτική Επιτροπή του </w:t>
      </w:r>
      <w:proofErr w:type="spellStart"/>
      <w:r w:rsidRPr="00C161E6">
        <w:rPr>
          <w:b/>
          <w:i/>
          <w:iCs/>
          <w:sz w:val="24"/>
          <w:szCs w:val="24"/>
        </w:rPr>
        <w:t>TEDxDUTH</w:t>
      </w:r>
      <w:proofErr w:type="spellEnd"/>
      <w:r w:rsidRPr="00C161E6">
        <w:rPr>
          <w:b/>
          <w:i/>
          <w:iCs/>
          <w:sz w:val="24"/>
          <w:szCs w:val="24"/>
        </w:rPr>
        <w:t xml:space="preserve"> 2023 έχουν ανοίξει!</w:t>
      </w:r>
    </w:p>
    <w:p w14:paraId="01E861BD" w14:textId="77777777" w:rsidR="000F117C" w:rsidRPr="000F117C" w:rsidRDefault="000F117C" w:rsidP="000F117C"/>
    <w:p w14:paraId="4AFA308E" w14:textId="77777777" w:rsidR="000F117C" w:rsidRPr="000F117C" w:rsidRDefault="000F117C" w:rsidP="000F117C"/>
    <w:p w14:paraId="7B258775" w14:textId="77777777" w:rsidR="000F117C" w:rsidRPr="000F117C" w:rsidRDefault="000F117C" w:rsidP="000F117C">
      <w:pPr>
        <w:jc w:val="both"/>
        <w:rPr>
          <w:rFonts w:ascii="Calibri" w:hAnsi="Calibri" w:cs="Calibri"/>
          <w:sz w:val="24"/>
          <w:szCs w:val="24"/>
        </w:rPr>
      </w:pPr>
      <w:r w:rsidRPr="000F117C">
        <w:rPr>
          <w:rFonts w:ascii="Calibri" w:hAnsi="Calibri" w:cs="Calibri"/>
          <w:sz w:val="24"/>
          <w:szCs w:val="24"/>
        </w:rPr>
        <w:t xml:space="preserve">Το </w:t>
      </w:r>
      <w:proofErr w:type="spellStart"/>
      <w:r w:rsidRPr="00E163C7">
        <w:rPr>
          <w:rFonts w:ascii="Calibri" w:hAnsi="Calibri" w:cs="Calibri"/>
          <w:b/>
          <w:i/>
          <w:sz w:val="24"/>
          <w:szCs w:val="24"/>
        </w:rPr>
        <w:t>TEDxDUTH</w:t>
      </w:r>
      <w:proofErr w:type="spellEnd"/>
      <w:r w:rsidRPr="00E163C7">
        <w:rPr>
          <w:rFonts w:ascii="Calibri" w:hAnsi="Calibri" w:cs="Calibri"/>
          <w:b/>
          <w:i/>
          <w:sz w:val="24"/>
          <w:szCs w:val="24"/>
        </w:rPr>
        <w:t xml:space="preserve"> </w:t>
      </w:r>
      <w:r w:rsidRPr="000F117C">
        <w:rPr>
          <w:rFonts w:ascii="Calibri" w:hAnsi="Calibri" w:cs="Calibri"/>
          <w:sz w:val="24"/>
          <w:szCs w:val="24"/>
        </w:rPr>
        <w:t>αποτελεί μια ανεξάρτητη πρωτοβουλία των φοιτητών του Δημοκρίτειου Πανεπιστημίου Θράκης εμπνευσμένη από συνέδρια που διεξάγονται εδώ και δεκαετίες σε χώρες του εξωτερικού και την Ελλάδα.</w:t>
      </w:r>
    </w:p>
    <w:p w14:paraId="69CA9C78" w14:textId="77777777" w:rsidR="000F117C" w:rsidRPr="000F117C" w:rsidRDefault="000F117C" w:rsidP="000F117C">
      <w:pPr>
        <w:jc w:val="both"/>
        <w:rPr>
          <w:rFonts w:ascii="Calibri" w:hAnsi="Calibri" w:cs="Calibri"/>
          <w:sz w:val="24"/>
          <w:szCs w:val="24"/>
        </w:rPr>
      </w:pPr>
      <w:r w:rsidRPr="000F117C">
        <w:rPr>
          <w:rFonts w:ascii="Calibri" w:hAnsi="Calibri" w:cs="Calibri"/>
          <w:sz w:val="24"/>
          <w:szCs w:val="24"/>
        </w:rPr>
        <w:t xml:space="preserve">Αφετηρία του </w:t>
      </w:r>
      <w:proofErr w:type="spellStart"/>
      <w:r w:rsidRPr="000F117C">
        <w:rPr>
          <w:rFonts w:ascii="Calibri" w:hAnsi="Calibri" w:cs="Calibri"/>
          <w:sz w:val="24"/>
          <w:szCs w:val="24"/>
        </w:rPr>
        <w:t>TEDxDUTH</w:t>
      </w:r>
      <w:proofErr w:type="spellEnd"/>
      <w:r w:rsidRPr="000F117C">
        <w:rPr>
          <w:rFonts w:ascii="Calibri" w:hAnsi="Calibri" w:cs="Calibri"/>
          <w:sz w:val="24"/>
          <w:szCs w:val="24"/>
        </w:rPr>
        <w:t xml:space="preserve"> αποτέλεσε η Αλεξανδρούπολη, όπου και γεννήθηκε το πρώτο </w:t>
      </w:r>
      <w:proofErr w:type="spellStart"/>
      <w:r w:rsidRPr="000F117C">
        <w:rPr>
          <w:rFonts w:ascii="Calibri" w:hAnsi="Calibri" w:cs="Calibri"/>
          <w:sz w:val="24"/>
          <w:szCs w:val="24"/>
        </w:rPr>
        <w:t>TEDxDUTH</w:t>
      </w:r>
      <w:proofErr w:type="spellEnd"/>
      <w:r w:rsidRPr="000F117C">
        <w:rPr>
          <w:rFonts w:ascii="Calibri" w:hAnsi="Calibri" w:cs="Calibri"/>
          <w:sz w:val="24"/>
          <w:szCs w:val="24"/>
        </w:rPr>
        <w:t xml:space="preserve"> με θέμα «ATOM» αποδίδοντας φόρο τιμής στον Δημόκριτο, τον εμβληματικό φιλόσοφο του Πανεπιστημίου μας. Η δεύτερη εκδήλωση πραγματοποιήθηκε διαδικτυακά το 2021 με θέμα «ANTITHESIS», αποτελώντας το δεύτερο επιτυχημένο συνέδριο της διοργάνωσης. Φτάνοντας στο 2022, έπειτα από την μακρά περίοδο της πανδημίας, το </w:t>
      </w:r>
      <w:proofErr w:type="spellStart"/>
      <w:r w:rsidRPr="000F117C">
        <w:rPr>
          <w:rFonts w:ascii="Calibri" w:hAnsi="Calibri" w:cs="Calibri"/>
          <w:sz w:val="24"/>
          <w:szCs w:val="24"/>
        </w:rPr>
        <w:t>TEDxDUTH</w:t>
      </w:r>
      <w:proofErr w:type="spellEnd"/>
      <w:r w:rsidRPr="000F117C">
        <w:rPr>
          <w:rFonts w:ascii="Calibri" w:hAnsi="Calibri" w:cs="Calibri"/>
          <w:sz w:val="24"/>
          <w:szCs w:val="24"/>
        </w:rPr>
        <w:t xml:space="preserve"> 2022 έλαβε χώρα στη Ξάνθη, αυτή τη φορά δια ζώσης, με θέμα το «REDEFINE» φιλοξενώντας ενδιαφέρουσες ομιλίες, δράσεις καριέρας, και </w:t>
      </w:r>
      <w:proofErr w:type="spellStart"/>
      <w:r w:rsidRPr="000F117C">
        <w:rPr>
          <w:rFonts w:ascii="Calibri" w:hAnsi="Calibri" w:cs="Calibri"/>
          <w:sz w:val="24"/>
          <w:szCs w:val="24"/>
        </w:rPr>
        <w:t>διαδραστικά</w:t>
      </w:r>
      <w:proofErr w:type="spellEnd"/>
      <w:r w:rsidRPr="000F117C">
        <w:rPr>
          <w:rFonts w:ascii="Calibri" w:hAnsi="Calibri" w:cs="Calibri"/>
          <w:sz w:val="24"/>
          <w:szCs w:val="24"/>
        </w:rPr>
        <w:t xml:space="preserve"> </w:t>
      </w:r>
      <w:proofErr w:type="spellStart"/>
      <w:r w:rsidRPr="000F117C">
        <w:rPr>
          <w:rFonts w:ascii="Calibri" w:hAnsi="Calibri" w:cs="Calibri"/>
          <w:sz w:val="24"/>
          <w:szCs w:val="24"/>
        </w:rPr>
        <w:t>Workshops</w:t>
      </w:r>
      <w:proofErr w:type="spellEnd"/>
      <w:r w:rsidRPr="000F117C">
        <w:rPr>
          <w:rFonts w:ascii="Calibri" w:hAnsi="Calibri" w:cs="Calibri"/>
          <w:sz w:val="24"/>
          <w:szCs w:val="24"/>
        </w:rPr>
        <w:t xml:space="preserve"> απογειώνοντας την εμπειρία του θεσμού μας.</w:t>
      </w:r>
    </w:p>
    <w:p w14:paraId="1CE1A94C" w14:textId="77777777" w:rsidR="000F117C" w:rsidRPr="000F117C" w:rsidRDefault="000F117C" w:rsidP="000F117C">
      <w:pPr>
        <w:jc w:val="both"/>
        <w:rPr>
          <w:rFonts w:ascii="Calibri" w:hAnsi="Calibri" w:cs="Calibri"/>
          <w:sz w:val="24"/>
          <w:szCs w:val="24"/>
        </w:rPr>
      </w:pPr>
      <w:r w:rsidRPr="000F117C">
        <w:rPr>
          <w:rFonts w:ascii="Calibri" w:hAnsi="Calibri" w:cs="Calibri"/>
          <w:sz w:val="24"/>
          <w:szCs w:val="24"/>
        </w:rPr>
        <w:t xml:space="preserve">Στόχος του </w:t>
      </w:r>
      <w:proofErr w:type="spellStart"/>
      <w:r w:rsidRPr="000F117C">
        <w:rPr>
          <w:rFonts w:ascii="Calibri" w:hAnsi="Calibri" w:cs="Calibri"/>
          <w:sz w:val="24"/>
          <w:szCs w:val="24"/>
        </w:rPr>
        <w:t>TEDxDUTH</w:t>
      </w:r>
      <w:proofErr w:type="spellEnd"/>
      <w:r w:rsidRPr="000F117C">
        <w:rPr>
          <w:rFonts w:ascii="Calibri" w:hAnsi="Calibri" w:cs="Calibri"/>
          <w:sz w:val="24"/>
          <w:szCs w:val="24"/>
        </w:rPr>
        <w:t xml:space="preserve"> είναι να «ταξιδεύει» σε όλες τις πόλεις που εδρ</w:t>
      </w:r>
      <w:r>
        <w:rPr>
          <w:rFonts w:ascii="Calibri" w:hAnsi="Calibri" w:cs="Calibri"/>
          <w:sz w:val="24"/>
          <w:szCs w:val="24"/>
        </w:rPr>
        <w:t xml:space="preserve">εύει </w:t>
      </w:r>
      <w:r w:rsidRPr="000F117C">
        <w:rPr>
          <w:rFonts w:ascii="Calibri" w:hAnsi="Calibri" w:cs="Calibri"/>
          <w:sz w:val="24"/>
          <w:szCs w:val="24"/>
        </w:rPr>
        <w:t>το Πανεπιστήμιο με άμεσο σκοπό να ενώσει την τοπική κοινωνία διαδίδοντας νέες ιδέες και πυροδοτώντας τον ανοιχτό διάλογο.</w:t>
      </w:r>
    </w:p>
    <w:p w14:paraId="18288C33" w14:textId="77777777" w:rsidR="000F117C" w:rsidRPr="000F117C" w:rsidRDefault="000F117C" w:rsidP="000F117C">
      <w:pPr>
        <w:jc w:val="both"/>
        <w:rPr>
          <w:rFonts w:ascii="Calibri" w:hAnsi="Calibri" w:cs="Calibri"/>
          <w:sz w:val="24"/>
          <w:szCs w:val="24"/>
        </w:rPr>
      </w:pPr>
      <w:r w:rsidRPr="000F117C">
        <w:rPr>
          <w:rFonts w:ascii="Calibri" w:hAnsi="Calibri" w:cs="Calibri"/>
          <w:sz w:val="24"/>
          <w:szCs w:val="24"/>
        </w:rPr>
        <w:t xml:space="preserve">Αν σπουδάζεις λοιπόν στο Δημοκρίτειο Πανεπιστήμιο Θράκης, έχεις διάθεση να μοιραστείς νέες ιδέες, να γνωρίσεις νέα άτομα που μοιράζονται το ίδιο πάθος με εσένα, μπορείς και εσύ να γίνεις μέρος αυτού του ταξιδιού συμμετέχοντας στην οργανωτική επιτροπή του επόμενου </w:t>
      </w:r>
      <w:proofErr w:type="spellStart"/>
      <w:r w:rsidRPr="000F117C">
        <w:rPr>
          <w:rFonts w:ascii="Calibri" w:hAnsi="Calibri" w:cs="Calibri"/>
          <w:sz w:val="24"/>
          <w:szCs w:val="24"/>
        </w:rPr>
        <w:t>TEDxDUTH</w:t>
      </w:r>
      <w:proofErr w:type="spellEnd"/>
      <w:r w:rsidRPr="000F117C">
        <w:rPr>
          <w:rFonts w:ascii="Calibri" w:hAnsi="Calibri" w:cs="Calibri"/>
          <w:sz w:val="24"/>
          <w:szCs w:val="24"/>
        </w:rPr>
        <w:t xml:space="preserve"> 2023!</w:t>
      </w:r>
    </w:p>
    <w:p w14:paraId="66972DDB" w14:textId="77777777" w:rsidR="000F117C" w:rsidRPr="000F117C" w:rsidRDefault="000F117C" w:rsidP="000F117C">
      <w:pPr>
        <w:jc w:val="both"/>
        <w:rPr>
          <w:rFonts w:ascii="Calibri" w:hAnsi="Calibri" w:cs="Calibri"/>
          <w:sz w:val="24"/>
          <w:szCs w:val="24"/>
        </w:rPr>
      </w:pPr>
      <w:r w:rsidRPr="000F117C">
        <w:rPr>
          <w:rFonts w:ascii="Calibri" w:hAnsi="Calibri" w:cs="Calibri"/>
          <w:sz w:val="24"/>
          <w:szCs w:val="24"/>
        </w:rPr>
        <w:t xml:space="preserve">Οι αιτήσεις για την επιλογή της οργανωτικής επιτροπής, που θα σχεδιάσει και θα πραγματοποιήσει το επόμενο </w:t>
      </w:r>
      <w:proofErr w:type="spellStart"/>
      <w:r w:rsidRPr="000F117C">
        <w:rPr>
          <w:rFonts w:ascii="Calibri" w:hAnsi="Calibri" w:cs="Calibri"/>
          <w:sz w:val="24"/>
          <w:szCs w:val="24"/>
        </w:rPr>
        <w:t>TEDxDUTH</w:t>
      </w:r>
      <w:proofErr w:type="spellEnd"/>
      <w:r w:rsidRPr="000F117C">
        <w:rPr>
          <w:rFonts w:ascii="Calibri" w:hAnsi="Calibri" w:cs="Calibri"/>
          <w:sz w:val="24"/>
          <w:szCs w:val="24"/>
        </w:rPr>
        <w:t>, έχουν ανοίξει και μια δυναμική ομάδα σε περιμένει!</w:t>
      </w:r>
    </w:p>
    <w:p w14:paraId="50C726A4" w14:textId="77777777" w:rsidR="000F117C" w:rsidRPr="000F117C" w:rsidRDefault="000F117C" w:rsidP="000F117C">
      <w:pPr>
        <w:jc w:val="both"/>
        <w:rPr>
          <w:rFonts w:ascii="Calibri" w:hAnsi="Calibri" w:cs="Calibri"/>
          <w:sz w:val="24"/>
          <w:szCs w:val="24"/>
        </w:rPr>
      </w:pPr>
      <w:r w:rsidRPr="000F117C">
        <w:rPr>
          <w:rFonts w:ascii="Calibri" w:hAnsi="Calibri" w:cs="Calibri"/>
          <w:sz w:val="24"/>
          <w:szCs w:val="24"/>
        </w:rPr>
        <w:t xml:space="preserve">Επισκέψου την σελίδα </w:t>
      </w:r>
      <w:hyperlink r:id="rId7" w:tgtFrame="_blank" w:history="1">
        <w:r w:rsidRPr="000F117C">
          <w:rPr>
            <w:rStyle w:val="-"/>
            <w:rFonts w:ascii="Calibri" w:hAnsi="Calibri" w:cs="Calibri"/>
            <w:sz w:val="24"/>
            <w:szCs w:val="24"/>
          </w:rPr>
          <w:t>https://lob.ee/tedxduth</w:t>
        </w:r>
      </w:hyperlink>
      <w:r w:rsidRPr="000F117C">
        <w:rPr>
          <w:rFonts w:ascii="Calibri" w:hAnsi="Calibri" w:cs="Calibri"/>
          <w:sz w:val="24"/>
          <w:szCs w:val="24"/>
        </w:rPr>
        <w:t xml:space="preserve"> και συμπλήρωσε την αίτησή σου </w:t>
      </w:r>
      <w:hyperlink r:id="rId8" w:tgtFrame="_blank" w:history="1">
        <w:r w:rsidRPr="000F117C">
          <w:rPr>
            <w:rStyle w:val="-"/>
            <w:rFonts w:ascii="Calibri" w:hAnsi="Calibri" w:cs="Calibri"/>
            <w:sz w:val="24"/>
            <w:szCs w:val="24"/>
          </w:rPr>
          <w:t>εδώ</w:t>
        </w:r>
      </w:hyperlink>
      <w:r w:rsidRPr="000F117C">
        <w:rPr>
          <w:rFonts w:ascii="Calibri" w:hAnsi="Calibri" w:cs="Calibri"/>
          <w:sz w:val="24"/>
          <w:szCs w:val="24"/>
        </w:rPr>
        <w:t xml:space="preserve"> </w:t>
      </w:r>
      <w:r w:rsidRPr="000F117C">
        <w:rPr>
          <w:rFonts w:ascii="Calibri" w:hAnsi="Calibri" w:cs="Calibri"/>
          <w:b/>
          <w:sz w:val="24"/>
          <w:szCs w:val="24"/>
        </w:rPr>
        <w:t>μέχρι την Κυριακή 2</w:t>
      </w:r>
      <w:r>
        <w:rPr>
          <w:rFonts w:ascii="Calibri" w:hAnsi="Calibri" w:cs="Calibri"/>
          <w:b/>
          <w:sz w:val="24"/>
          <w:szCs w:val="24"/>
        </w:rPr>
        <w:t xml:space="preserve"> Απριλίου </w:t>
      </w:r>
      <w:r w:rsidRPr="000F117C">
        <w:rPr>
          <w:rFonts w:ascii="Calibri" w:hAnsi="Calibri" w:cs="Calibri"/>
          <w:b/>
          <w:sz w:val="24"/>
          <w:szCs w:val="24"/>
        </w:rPr>
        <w:t>11:59 ΜΜ.</w:t>
      </w:r>
    </w:p>
    <w:p w14:paraId="032233A1" w14:textId="77777777" w:rsidR="000F117C" w:rsidRPr="000F117C" w:rsidRDefault="000F117C">
      <w:pPr>
        <w:rPr>
          <w:rFonts w:ascii="Calibri" w:hAnsi="Calibri" w:cs="Calibri"/>
          <w:sz w:val="24"/>
          <w:szCs w:val="24"/>
        </w:rPr>
      </w:pPr>
    </w:p>
    <w:p w14:paraId="522356FE" w14:textId="77777777" w:rsidR="000F117C" w:rsidRPr="000F117C" w:rsidRDefault="000F117C" w:rsidP="000F117C">
      <w:pPr>
        <w:spacing w:after="0" w:line="240" w:lineRule="auto"/>
        <w:rPr>
          <w:rFonts w:ascii="Calibri" w:eastAsia="Times New Roman" w:hAnsi="Calibri" w:cs="Calibri"/>
          <w:sz w:val="24"/>
          <w:szCs w:val="24"/>
          <w:lang w:eastAsia="el-GR"/>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70"/>
        <w:gridCol w:w="2570"/>
      </w:tblGrid>
      <w:tr w:rsidR="000F117C" w:rsidRPr="000F117C" w14:paraId="4112B5E9" w14:textId="77777777" w:rsidTr="000F117C">
        <w:trPr>
          <w:trHeight w:val="2220"/>
        </w:trPr>
        <w:tc>
          <w:tcPr>
            <w:tcW w:w="0" w:type="auto"/>
            <w:tcBorders>
              <w:right w:val="single" w:sz="18" w:space="0" w:color="FF0000"/>
            </w:tcBorders>
            <w:shd w:val="clear" w:color="auto" w:fill="FFFFFF"/>
            <w:tcMar>
              <w:top w:w="100" w:type="dxa"/>
              <w:left w:w="100" w:type="dxa"/>
              <w:bottom w:w="100" w:type="dxa"/>
              <w:right w:w="100" w:type="dxa"/>
            </w:tcMar>
            <w:hideMark/>
          </w:tcPr>
          <w:p w14:paraId="30CD2E43" w14:textId="77777777" w:rsidR="000F117C" w:rsidRPr="000F117C" w:rsidRDefault="000F117C" w:rsidP="000F117C">
            <w:pPr>
              <w:spacing w:after="0" w:line="240" w:lineRule="auto"/>
              <w:rPr>
                <w:rFonts w:ascii="Arial" w:eastAsia="Times New Roman" w:hAnsi="Arial" w:cs="Arial"/>
                <w:color w:val="222222"/>
                <w:sz w:val="24"/>
                <w:szCs w:val="24"/>
                <w:lang w:eastAsia="el-GR"/>
              </w:rPr>
            </w:pPr>
            <w:r w:rsidRPr="000F117C">
              <w:rPr>
                <w:rFonts w:ascii="Arial" w:eastAsia="Times New Roman" w:hAnsi="Arial" w:cs="Arial"/>
                <w:noProof/>
                <w:color w:val="222222"/>
                <w:lang w:eastAsia="el-GR"/>
              </w:rPr>
              <w:drawing>
                <wp:inline distT="0" distB="0" distL="0" distR="0" wp14:anchorId="16A06047" wp14:editId="219A3FD0">
                  <wp:extent cx="2457450" cy="1009650"/>
                  <wp:effectExtent l="0" t="0" r="0" b="0"/>
                  <wp:docPr id="7" name="Εικόνα 7" descr="https://lh3.googleusercontent.com/6MQ75czIA3d-av1VATaG2hfTuwl-qugIOrMKw6LHwV1xvYQIF5TU2i9QS6vQM6swE_i0NN-mQMDSMRASc-29Diu_oj3rHfaGh__zIPUxVBKbJwS2dMtnb8SrHzhYxD-pwhLg4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6MQ75czIA3d-av1VATaG2hfTuwl-qugIOrMKw6LHwV1xvYQIF5TU2i9QS6vQM6swE_i0NN-mQMDSMRASc-29Diu_oj3rHfaGh__zIPUxVBKbJwS2dMtnb8SrHzhYxD-pwhLg4i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7450" cy="1009650"/>
                          </a:xfrm>
                          <a:prstGeom prst="rect">
                            <a:avLst/>
                          </a:prstGeom>
                          <a:noFill/>
                          <a:ln>
                            <a:noFill/>
                          </a:ln>
                        </pic:spPr>
                      </pic:pic>
                    </a:graphicData>
                  </a:graphic>
                </wp:inline>
              </w:drawing>
            </w:r>
          </w:p>
        </w:tc>
        <w:tc>
          <w:tcPr>
            <w:tcW w:w="0" w:type="auto"/>
            <w:tcBorders>
              <w:left w:val="single" w:sz="18" w:space="0" w:color="FF0000"/>
            </w:tcBorders>
            <w:shd w:val="clear" w:color="auto" w:fill="FFFFFF"/>
            <w:tcMar>
              <w:top w:w="100" w:type="dxa"/>
              <w:left w:w="100" w:type="dxa"/>
              <w:bottom w:w="100" w:type="dxa"/>
              <w:right w:w="100" w:type="dxa"/>
            </w:tcMar>
            <w:hideMark/>
          </w:tcPr>
          <w:p w14:paraId="4A747E9B" w14:textId="77777777" w:rsidR="000F117C" w:rsidRPr="000F117C" w:rsidRDefault="000F117C" w:rsidP="000F117C">
            <w:pPr>
              <w:spacing w:after="0" w:line="240" w:lineRule="auto"/>
              <w:rPr>
                <w:rFonts w:ascii="Arial" w:eastAsia="Times New Roman" w:hAnsi="Arial" w:cs="Arial"/>
                <w:color w:val="222222"/>
                <w:sz w:val="24"/>
                <w:szCs w:val="24"/>
                <w:lang w:val="en-US" w:eastAsia="el-GR"/>
              </w:rPr>
            </w:pPr>
            <w:r w:rsidRPr="000F117C">
              <w:rPr>
                <w:rFonts w:ascii="Arial" w:eastAsia="Times New Roman" w:hAnsi="Arial" w:cs="Arial"/>
                <w:b/>
                <w:bCs/>
                <w:noProof/>
                <w:color w:val="434343"/>
                <w:lang w:eastAsia="el-GR"/>
              </w:rPr>
              <w:drawing>
                <wp:inline distT="0" distB="0" distL="0" distR="0" wp14:anchorId="358ED4FF" wp14:editId="438E0A96">
                  <wp:extent cx="190500" cy="209550"/>
                  <wp:effectExtent l="0" t="0" r="0" b="0"/>
                  <wp:docPr id="8" name="Εικόνα 8" descr="https://lh6.googleusercontent.com/Z4bDobQrqoGzkeegHwH1pHRd_9s-FlIJIfZtZM7bwhme071-x31Jy6J2DSN1aPG0kim6KKQBZFcYKJ_LCCeNcEbOXtLXOWwXezZh3AixkcO_O_2RLtpn--0w7gkOvdwJYDbpgH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Z4bDobQrqoGzkeegHwH1pHRd_9s-FlIJIfZtZM7bwhme071-x31Jy6J2DSN1aPG0kim6KKQBZFcYKJ_LCCeNcEbOXtLXOWwXezZh3AixkcO_O_2RLtpn--0w7gkOvdwJYDbpgH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hyperlink r:id="rId11" w:tgtFrame="_blank" w:history="1">
              <w:r w:rsidRPr="000F117C">
                <w:rPr>
                  <w:rFonts w:ascii="Arial" w:eastAsia="Times New Roman" w:hAnsi="Arial" w:cs="Arial"/>
                  <w:color w:val="434343"/>
                  <w:u w:val="single"/>
                  <w:lang w:val="en-US" w:eastAsia="el-GR"/>
                </w:rPr>
                <w:t>tedxduth@gmail.com</w:t>
              </w:r>
            </w:hyperlink>
            <w:r w:rsidRPr="000F117C">
              <w:rPr>
                <w:rFonts w:ascii="Arial" w:eastAsia="Times New Roman" w:hAnsi="Arial" w:cs="Arial"/>
                <w:color w:val="434343"/>
                <w:lang w:val="en-US" w:eastAsia="el-GR"/>
              </w:rPr>
              <w:t xml:space="preserve"> </w:t>
            </w:r>
          </w:p>
          <w:p w14:paraId="7229D7F9" w14:textId="77777777" w:rsidR="000F117C" w:rsidRPr="000F117C" w:rsidRDefault="00C161E6" w:rsidP="000F117C">
            <w:pPr>
              <w:spacing w:after="0" w:line="240" w:lineRule="auto"/>
              <w:rPr>
                <w:rFonts w:ascii="Arial" w:eastAsia="Times New Roman" w:hAnsi="Arial" w:cs="Arial"/>
                <w:color w:val="222222"/>
                <w:sz w:val="24"/>
                <w:szCs w:val="24"/>
                <w:lang w:val="en-US" w:eastAsia="el-GR"/>
              </w:rPr>
            </w:pPr>
            <w:hyperlink r:id="rId12" w:tgtFrame="_blank" w:history="1">
              <w:r w:rsidR="000F117C" w:rsidRPr="000F117C">
                <w:rPr>
                  <w:rFonts w:ascii="Arial" w:eastAsia="Times New Roman" w:hAnsi="Arial" w:cs="Arial"/>
                  <w:b/>
                  <w:bCs/>
                  <w:noProof/>
                  <w:color w:val="434343"/>
                  <w:lang w:eastAsia="el-GR"/>
                </w:rPr>
                <w:drawing>
                  <wp:inline distT="0" distB="0" distL="0" distR="0" wp14:anchorId="3B38EF10" wp14:editId="12381919">
                    <wp:extent cx="200025" cy="200025"/>
                    <wp:effectExtent l="0" t="0" r="9525" b="9525"/>
                    <wp:docPr id="9" name="Εικόνα 9" descr="https://lh3.googleusercontent.com/6rgP2Lj7sJdYuwDo-71pydJPbwWi_ritAacpjRKbIQLaLAC4yIewMVFNd48FU3YfjUNHB41JqNoFeZiRsxC4E0pQ3_IUv40fao3imVmHfBf1FEJGAIqOHRFuv8NntGPUAbPn4p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6rgP2Lj7sJdYuwDo-71pydJPbwWi_ritAacpjRKbIQLaLAC4yIewMVFNd48FU3YfjUNHB41JqNoFeZiRsxC4E0pQ3_IUv40fao3imVmHfBf1FEJGAIqOHRFuv8NntGPUAbPn4pHz"/>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000F117C" w:rsidRPr="000F117C">
                <w:rPr>
                  <w:rFonts w:ascii="Arial" w:eastAsia="Times New Roman" w:hAnsi="Arial" w:cs="Arial"/>
                  <w:color w:val="434343"/>
                  <w:u w:val="single"/>
                  <w:lang w:val="en-US" w:eastAsia="el-GR"/>
                </w:rPr>
                <w:t>TEDx DUTH</w:t>
              </w:r>
            </w:hyperlink>
          </w:p>
          <w:p w14:paraId="4A4F593A" w14:textId="77777777" w:rsidR="000F117C" w:rsidRPr="000F117C" w:rsidRDefault="000F117C" w:rsidP="000F117C">
            <w:pPr>
              <w:spacing w:after="0" w:line="240" w:lineRule="auto"/>
              <w:rPr>
                <w:rFonts w:ascii="Arial" w:eastAsia="Times New Roman" w:hAnsi="Arial" w:cs="Arial"/>
                <w:color w:val="222222"/>
                <w:sz w:val="24"/>
                <w:szCs w:val="24"/>
                <w:lang w:val="en-US" w:eastAsia="el-GR"/>
              </w:rPr>
            </w:pPr>
            <w:r w:rsidRPr="000F117C">
              <w:rPr>
                <w:rFonts w:ascii="Arial" w:eastAsia="Times New Roman" w:hAnsi="Arial" w:cs="Arial"/>
                <w:b/>
                <w:bCs/>
                <w:noProof/>
                <w:color w:val="434343"/>
                <w:lang w:eastAsia="el-GR"/>
              </w:rPr>
              <w:drawing>
                <wp:inline distT="0" distB="0" distL="0" distR="0" wp14:anchorId="0D279739" wp14:editId="42E10F98">
                  <wp:extent cx="209550" cy="209550"/>
                  <wp:effectExtent l="0" t="0" r="0" b="0"/>
                  <wp:docPr id="10" name="Εικόνα 10" descr="https://lh4.googleusercontent.com/ElakEk4phCO81GiPG2UR36XdNXabRhZb3cpwUXEWhg11TLSa4A64HtI9V5ZcR6cQSVVZjWLgBMvZ_8X2J5EkZK7anwUihaRHUaAPrRqlOqz5Rub286zQFZuAEA8GToAOgSNPPM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4.googleusercontent.com/ElakEk4phCO81GiPG2UR36XdNXabRhZb3cpwUXEWhg11TLSa4A64HtI9V5ZcR6cQSVVZjWLgBMvZ_8X2J5EkZK7anwUihaRHUaAPrRqlOqz5Rub286zQFZuAEA8GToAOgSNPPMy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hyperlink r:id="rId15" w:tgtFrame="_blank" w:history="1">
              <w:r w:rsidRPr="000F117C">
                <w:rPr>
                  <w:rFonts w:ascii="Arial" w:eastAsia="Times New Roman" w:hAnsi="Arial" w:cs="Arial"/>
                  <w:color w:val="434343"/>
                  <w:u w:val="single"/>
                  <w:lang w:val="en-US" w:eastAsia="el-GR"/>
                </w:rPr>
                <w:t>@</w:t>
              </w:r>
              <w:proofErr w:type="spellStart"/>
              <w:r w:rsidRPr="000F117C">
                <w:rPr>
                  <w:rFonts w:ascii="Arial" w:eastAsia="Times New Roman" w:hAnsi="Arial" w:cs="Arial"/>
                  <w:color w:val="434343"/>
                  <w:u w:val="single"/>
                  <w:lang w:val="en-US" w:eastAsia="el-GR"/>
                </w:rPr>
                <w:t>tedxduth</w:t>
              </w:r>
              <w:proofErr w:type="spellEnd"/>
            </w:hyperlink>
          </w:p>
          <w:p w14:paraId="611EE3F4" w14:textId="77777777" w:rsidR="000F117C" w:rsidRPr="000F117C" w:rsidRDefault="000F117C" w:rsidP="000F117C">
            <w:pPr>
              <w:spacing w:after="0" w:line="240" w:lineRule="auto"/>
              <w:rPr>
                <w:rFonts w:ascii="Arial" w:eastAsia="Times New Roman" w:hAnsi="Arial" w:cs="Arial"/>
                <w:color w:val="222222"/>
                <w:sz w:val="24"/>
                <w:szCs w:val="24"/>
                <w:lang w:eastAsia="el-GR"/>
              </w:rPr>
            </w:pPr>
            <w:r w:rsidRPr="000F117C">
              <w:rPr>
                <w:rFonts w:ascii="Arial" w:eastAsia="Times New Roman" w:hAnsi="Arial" w:cs="Arial"/>
                <w:b/>
                <w:bCs/>
                <w:noProof/>
                <w:color w:val="434343"/>
                <w:lang w:eastAsia="el-GR"/>
              </w:rPr>
              <w:drawing>
                <wp:inline distT="0" distB="0" distL="0" distR="0" wp14:anchorId="4F20024D" wp14:editId="1A0513C6">
                  <wp:extent cx="209550" cy="209550"/>
                  <wp:effectExtent l="0" t="0" r="0" b="0"/>
                  <wp:docPr id="11" name="Εικόνα 11" descr="https://lh5.googleusercontent.com/v_J5z8zI0eXYAnONKWtvoUiO6cxNlW2qZ_YkF8zEBlbsIH0d_ajCE6Bm-HFgG5WjcbPj2k-LbNGd8hTFRJt4N4VrAnyYjDibm-ezzewHvy9LCaw_kUNnLSfMcyh5qQFM8pgcC_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v_J5z8zI0eXYAnONKWtvoUiO6cxNlW2qZ_YkF8zEBlbsIH0d_ajCE6Bm-HFgG5WjcbPj2k-LbNGd8hTFRJt4N4VrAnyYjDibm-ezzewHvy9LCaw_kUNnLSfMcyh5qQFM8pgcC_UQ"/>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hyperlink r:id="rId17" w:tgtFrame="_blank" w:history="1">
              <w:r w:rsidRPr="000F117C">
                <w:rPr>
                  <w:rFonts w:ascii="Arial" w:eastAsia="Times New Roman" w:hAnsi="Arial" w:cs="Arial"/>
                  <w:color w:val="434343"/>
                  <w:u w:val="single"/>
                  <w:lang w:eastAsia="el-GR"/>
                </w:rPr>
                <w:t>@</w:t>
              </w:r>
              <w:proofErr w:type="spellStart"/>
              <w:r w:rsidRPr="000F117C">
                <w:rPr>
                  <w:rFonts w:ascii="Arial" w:eastAsia="Times New Roman" w:hAnsi="Arial" w:cs="Arial"/>
                  <w:color w:val="434343"/>
                  <w:u w:val="single"/>
                  <w:lang w:eastAsia="el-GR"/>
                </w:rPr>
                <w:t>tedxduth</w:t>
              </w:r>
              <w:proofErr w:type="spellEnd"/>
            </w:hyperlink>
          </w:p>
          <w:p w14:paraId="791BF854" w14:textId="77777777" w:rsidR="000F117C" w:rsidRPr="000F117C" w:rsidRDefault="000F117C" w:rsidP="000F117C">
            <w:pPr>
              <w:spacing w:after="0" w:line="240" w:lineRule="auto"/>
              <w:rPr>
                <w:rFonts w:ascii="Arial" w:eastAsia="Times New Roman" w:hAnsi="Arial" w:cs="Arial"/>
                <w:color w:val="222222"/>
                <w:sz w:val="24"/>
                <w:szCs w:val="24"/>
                <w:lang w:eastAsia="el-GR"/>
              </w:rPr>
            </w:pPr>
            <w:r w:rsidRPr="000F117C">
              <w:rPr>
                <w:rFonts w:ascii="Arial" w:eastAsia="Times New Roman" w:hAnsi="Arial" w:cs="Arial"/>
                <w:b/>
                <w:bCs/>
                <w:noProof/>
                <w:color w:val="434343"/>
                <w:lang w:eastAsia="el-GR"/>
              </w:rPr>
              <w:drawing>
                <wp:inline distT="0" distB="0" distL="0" distR="0" wp14:anchorId="4FD45790" wp14:editId="203017D7">
                  <wp:extent cx="209550" cy="209550"/>
                  <wp:effectExtent l="0" t="0" r="0" b="0"/>
                  <wp:docPr id="12" name="Εικόνα 12" descr="https://lh5.googleusercontent.com/2Tx5rmHCxz7TQec-jE7kCkZMgVE8KCk-pCxfefPjVhRZoRo1qYRi6Qs6b6MwFL_Vkj3CALRuz4Q3XkBon_7nFro_tq9sI0iXYQg3544rOc3Ckf9_trW31tC7np1sNjBwOZYrhL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5.googleusercontent.com/2Tx5rmHCxz7TQec-jE7kCkZMgVE8KCk-pCxfefPjVhRZoRo1qYRi6Qs6b6MwFL_Vkj3CALRuz4Q3XkBon_7nFro_tq9sI0iXYQg3544rOc3Ckf9_trW31tC7np1sNjBwOZYrhL2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hyperlink r:id="rId19" w:tgtFrame="_blank" w:history="1">
              <w:proofErr w:type="spellStart"/>
              <w:r w:rsidRPr="000F117C">
                <w:rPr>
                  <w:rFonts w:ascii="Arial" w:eastAsia="Times New Roman" w:hAnsi="Arial" w:cs="Arial"/>
                  <w:color w:val="434343"/>
                  <w:u w:val="single"/>
                  <w:lang w:eastAsia="el-GR"/>
                </w:rPr>
                <w:t>TEDxDUTH</w:t>
              </w:r>
              <w:proofErr w:type="spellEnd"/>
            </w:hyperlink>
          </w:p>
        </w:tc>
      </w:tr>
    </w:tbl>
    <w:p w14:paraId="05D98E2E" w14:textId="77777777" w:rsidR="000F117C" w:rsidRDefault="000F117C"/>
    <w:sectPr w:rsidR="000F11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7C"/>
    <w:rsid w:val="000F117C"/>
    <w:rsid w:val="00A05DDF"/>
    <w:rsid w:val="00C161E6"/>
    <w:rsid w:val="00E163C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9A11"/>
  <w15:chartTrackingRefBased/>
  <w15:docId w15:val="{79562EEF-18DC-4246-A77B-4A03C2D42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F117C"/>
    <w:rPr>
      <w:color w:val="0563C1" w:themeColor="hyperlink"/>
      <w:u w:val="single"/>
    </w:rPr>
  </w:style>
  <w:style w:type="character" w:styleId="a3">
    <w:name w:val="Unresolved Mention"/>
    <w:basedOn w:val="a0"/>
    <w:uiPriority w:val="99"/>
    <w:semiHidden/>
    <w:unhideWhenUsed/>
    <w:rsid w:val="000F1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725339">
      <w:bodyDiv w:val="1"/>
      <w:marLeft w:val="0"/>
      <w:marRight w:val="0"/>
      <w:marTop w:val="0"/>
      <w:marBottom w:val="0"/>
      <w:divBdr>
        <w:top w:val="none" w:sz="0" w:space="0" w:color="auto"/>
        <w:left w:val="none" w:sz="0" w:space="0" w:color="auto"/>
        <w:bottom w:val="none" w:sz="0" w:space="0" w:color="auto"/>
        <w:right w:val="none" w:sz="0" w:space="0" w:color="auto"/>
      </w:divBdr>
    </w:div>
    <w:div w:id="1544322459">
      <w:bodyDiv w:val="1"/>
      <w:marLeft w:val="0"/>
      <w:marRight w:val="0"/>
      <w:marTop w:val="0"/>
      <w:marBottom w:val="0"/>
      <w:divBdr>
        <w:top w:val="none" w:sz="0" w:space="0" w:color="auto"/>
        <w:left w:val="none" w:sz="0" w:space="0" w:color="auto"/>
        <w:bottom w:val="none" w:sz="0" w:space="0" w:color="auto"/>
        <w:right w:val="none" w:sz="0" w:space="0" w:color="auto"/>
      </w:divBdr>
    </w:div>
    <w:div w:id="171600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7tMQDTSAhGDSDkhR8" TargetMode="Externa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hyperlink" Target="https://lob.ee/tedxduth" TargetMode="External"/><Relationship Id="rId12" Type="http://schemas.openxmlformats.org/officeDocument/2006/relationships/hyperlink" Target="https://www.facebook.com/tedxduth/" TargetMode="External"/><Relationship Id="rId17" Type="http://schemas.openxmlformats.org/officeDocument/2006/relationships/hyperlink" Target="https://twitter.com/TEDxDUTH"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dxduth@gmail.com" TargetMode="External"/><Relationship Id="rId5" Type="http://schemas.openxmlformats.org/officeDocument/2006/relationships/settings" Target="settings.xml"/><Relationship Id="rId15" Type="http://schemas.openxmlformats.org/officeDocument/2006/relationships/hyperlink" Target="https://www.instagram.com/tedxduth/" TargetMode="External"/><Relationship Id="rId10" Type="http://schemas.openxmlformats.org/officeDocument/2006/relationships/image" Target="media/image2.png"/><Relationship Id="rId19" Type="http://schemas.openxmlformats.org/officeDocument/2006/relationships/hyperlink" Target="https://www.linkedin.com/company/tedx-duth"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8CE12C90806847BE6C29ECF1B77DD1" ma:contentTypeVersion="9" ma:contentTypeDescription="Create a new document." ma:contentTypeScope="" ma:versionID="1b97f0ff115773adca1330fc7600dc58">
  <xsd:schema xmlns:xsd="http://www.w3.org/2001/XMLSchema" xmlns:xs="http://www.w3.org/2001/XMLSchema" xmlns:p="http://schemas.microsoft.com/office/2006/metadata/properties" xmlns:ns3="d3f77875-0884-4fc6-9b5d-5da453762938" targetNamespace="http://schemas.microsoft.com/office/2006/metadata/properties" ma:root="true" ma:fieldsID="d08e57eb893446dd3b1f5a2b6a3e28df" ns3:_="">
    <xsd:import namespace="d3f77875-0884-4fc6-9b5d-5da45376293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7875-0884-4fc6-9b5d-5da453762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CDB17-431F-4292-88DA-0B1C2B114C71}">
  <ds:schemaRefs>
    <ds:schemaRef ds:uri="http://schemas.microsoft.com/sharepoint/v3/contenttype/forms"/>
  </ds:schemaRefs>
</ds:datastoreItem>
</file>

<file path=customXml/itemProps2.xml><?xml version="1.0" encoding="utf-8"?>
<ds:datastoreItem xmlns:ds="http://schemas.openxmlformats.org/officeDocument/2006/customXml" ds:itemID="{C9DD5CA5-DB71-417B-B17A-79B7FF9C3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E6363A-AB5C-4B1C-BA8B-2865BDA0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7875-0884-4fc6-9b5d-5da453762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1794</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Δεληγιάννη</dc:creator>
  <cp:keywords/>
  <dc:description/>
  <cp:lastModifiedBy>Κωνσταντίνος Μέκος</cp:lastModifiedBy>
  <cp:revision>2</cp:revision>
  <dcterms:created xsi:type="dcterms:W3CDTF">2023-03-23T13:23:00Z</dcterms:created>
  <dcterms:modified xsi:type="dcterms:W3CDTF">2023-03-23T13:23:00Z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0x010100ED8CE12C90806847BE6C29ECF1B77DD1</vt:lpwstr>
  </property>
</Properties>
</file>